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08F3B" w14:textId="2030C54A" w:rsidR="006A1BA1" w:rsidRDefault="006A1BA1" w:rsidP="005F2A81">
      <w:pPr>
        <w:pStyle w:val="Default"/>
        <w:jc w:val="right"/>
        <w:rPr>
          <w:i/>
          <w:iCs/>
          <w:sz w:val="22"/>
          <w:szCs w:val="22"/>
        </w:rPr>
      </w:pPr>
      <w:r w:rsidRPr="006A1BA1">
        <w:rPr>
          <w:i/>
          <w:iCs/>
          <w:sz w:val="22"/>
          <w:szCs w:val="22"/>
        </w:rPr>
        <w:t>Wniosek 1-1</w:t>
      </w:r>
    </w:p>
    <w:p w14:paraId="3E1A82B9" w14:textId="77777777" w:rsidR="006A1BA1" w:rsidRPr="006A1BA1" w:rsidRDefault="006A1BA1" w:rsidP="005F2A81">
      <w:pPr>
        <w:pStyle w:val="Default"/>
        <w:jc w:val="right"/>
        <w:rPr>
          <w:i/>
          <w:iCs/>
          <w:sz w:val="22"/>
          <w:szCs w:val="22"/>
        </w:rPr>
      </w:pPr>
    </w:p>
    <w:p w14:paraId="06458BF9" w14:textId="77777777" w:rsidR="006A1BA1" w:rsidRDefault="006A1BA1" w:rsidP="005F2A81">
      <w:pPr>
        <w:pStyle w:val="Default"/>
        <w:jc w:val="right"/>
        <w:rPr>
          <w:sz w:val="22"/>
          <w:szCs w:val="22"/>
        </w:rPr>
      </w:pPr>
    </w:p>
    <w:p w14:paraId="353D7E0F" w14:textId="1E538C99" w:rsidR="0060362E" w:rsidRDefault="0060362E" w:rsidP="005F2A81">
      <w:pPr>
        <w:pStyle w:val="Default"/>
        <w:jc w:val="right"/>
        <w:rPr>
          <w:sz w:val="22"/>
          <w:szCs w:val="22"/>
        </w:rPr>
      </w:pPr>
      <w:r>
        <w:rPr>
          <w:sz w:val="22"/>
          <w:szCs w:val="22"/>
        </w:rPr>
        <w:t xml:space="preserve">………………………………………… </w:t>
      </w:r>
    </w:p>
    <w:p w14:paraId="1319C49E" w14:textId="77777777" w:rsidR="0060362E" w:rsidRDefault="00784ABF" w:rsidP="00784ABF">
      <w:pPr>
        <w:pStyle w:val="Default"/>
        <w:ind w:left="4956" w:firstLine="708"/>
        <w:rPr>
          <w:sz w:val="22"/>
          <w:szCs w:val="22"/>
        </w:rPr>
      </w:pPr>
      <w:r>
        <w:rPr>
          <w:sz w:val="22"/>
          <w:szCs w:val="22"/>
        </w:rPr>
        <w:t xml:space="preserve">             </w:t>
      </w:r>
      <w:r w:rsidR="0060362E">
        <w:rPr>
          <w:sz w:val="22"/>
          <w:szCs w:val="22"/>
        </w:rPr>
        <w:t xml:space="preserve">(miejscowość, data) </w:t>
      </w:r>
    </w:p>
    <w:p w14:paraId="5E989998" w14:textId="77777777" w:rsidR="00784ABF" w:rsidRDefault="00784ABF" w:rsidP="00201647">
      <w:pPr>
        <w:pStyle w:val="Default"/>
        <w:jc w:val="center"/>
        <w:rPr>
          <w:b/>
          <w:bCs/>
          <w:sz w:val="22"/>
          <w:szCs w:val="22"/>
        </w:rPr>
      </w:pPr>
    </w:p>
    <w:p w14:paraId="1F493EE7" w14:textId="77777777" w:rsidR="0060362E" w:rsidRDefault="0060362E" w:rsidP="00201647">
      <w:pPr>
        <w:pStyle w:val="Default"/>
        <w:jc w:val="center"/>
        <w:rPr>
          <w:sz w:val="22"/>
          <w:szCs w:val="22"/>
        </w:rPr>
      </w:pPr>
      <w:r>
        <w:rPr>
          <w:b/>
          <w:bCs/>
          <w:sz w:val="22"/>
          <w:szCs w:val="22"/>
        </w:rPr>
        <w:t>W</w:t>
      </w:r>
      <w:r w:rsidR="00FE08A1">
        <w:rPr>
          <w:b/>
          <w:bCs/>
          <w:sz w:val="22"/>
          <w:szCs w:val="22"/>
        </w:rPr>
        <w:t>niosek</w:t>
      </w:r>
    </w:p>
    <w:p w14:paraId="57FEDFDC" w14:textId="77777777" w:rsidR="0060362E" w:rsidRDefault="0060362E" w:rsidP="00784ABF">
      <w:pPr>
        <w:pStyle w:val="Default"/>
        <w:jc w:val="center"/>
        <w:rPr>
          <w:b/>
          <w:bCs/>
          <w:sz w:val="22"/>
          <w:szCs w:val="22"/>
        </w:rPr>
      </w:pPr>
      <w:r>
        <w:rPr>
          <w:b/>
          <w:bCs/>
          <w:sz w:val="22"/>
          <w:szCs w:val="22"/>
        </w:rPr>
        <w:t xml:space="preserve">o udzielenie dotacji dla przedsięwzięcia związanego z usuwaniem wyrobów zawierających azbest z nieruchomości położonych na terenie Gminy </w:t>
      </w:r>
      <w:r w:rsidR="00784ABF">
        <w:rPr>
          <w:b/>
          <w:bCs/>
          <w:sz w:val="22"/>
          <w:szCs w:val="22"/>
        </w:rPr>
        <w:t>Dobrzyniewo Duże</w:t>
      </w:r>
    </w:p>
    <w:p w14:paraId="67DEE0BF" w14:textId="77777777" w:rsidR="00201647" w:rsidRDefault="00201647" w:rsidP="00784ABF">
      <w:pPr>
        <w:pStyle w:val="Default"/>
        <w:jc w:val="center"/>
        <w:rPr>
          <w:sz w:val="22"/>
          <w:szCs w:val="22"/>
        </w:rPr>
      </w:pPr>
    </w:p>
    <w:p w14:paraId="6C60F9D1" w14:textId="77777777" w:rsidR="0060362E" w:rsidRDefault="00BB551F" w:rsidP="0060362E">
      <w:pPr>
        <w:pStyle w:val="Default"/>
        <w:rPr>
          <w:sz w:val="22"/>
          <w:szCs w:val="22"/>
        </w:rPr>
      </w:pPr>
      <w:r>
        <w:rPr>
          <w:b/>
          <w:bCs/>
          <w:sz w:val="22"/>
          <w:szCs w:val="22"/>
        </w:rPr>
        <w:t>1. Dane Wnioskodawcy/ów:</w:t>
      </w:r>
      <w:r w:rsidR="0060362E">
        <w:rPr>
          <w:sz w:val="22"/>
          <w:szCs w:val="22"/>
        </w:rPr>
        <w:t xml:space="preserve"> </w:t>
      </w:r>
    </w:p>
    <w:p w14:paraId="5F5CBF7C" w14:textId="77777777" w:rsidR="0060362E" w:rsidRDefault="0060362E" w:rsidP="0060362E">
      <w:pPr>
        <w:pStyle w:val="Default"/>
        <w:rPr>
          <w:sz w:val="22"/>
          <w:szCs w:val="22"/>
        </w:rPr>
      </w:pPr>
    </w:p>
    <w:p w14:paraId="042ADBEE" w14:textId="77777777" w:rsidR="0060362E" w:rsidRDefault="00201647" w:rsidP="00784ABF">
      <w:pPr>
        <w:pStyle w:val="Default"/>
        <w:numPr>
          <w:ilvl w:val="0"/>
          <w:numId w:val="1"/>
        </w:numPr>
        <w:spacing w:line="360" w:lineRule="auto"/>
        <w:ind w:left="0"/>
        <w:rPr>
          <w:sz w:val="22"/>
          <w:szCs w:val="22"/>
        </w:rPr>
      </w:pPr>
      <w:r>
        <w:rPr>
          <w:sz w:val="22"/>
          <w:szCs w:val="22"/>
        </w:rPr>
        <w:t>Imię i Nazwisko……</w:t>
      </w:r>
      <w:r w:rsidR="0060362E">
        <w:rPr>
          <w:sz w:val="22"/>
          <w:szCs w:val="22"/>
        </w:rPr>
        <w:t>........................................................................</w:t>
      </w:r>
      <w:r>
        <w:rPr>
          <w:sz w:val="22"/>
          <w:szCs w:val="22"/>
        </w:rPr>
        <w:t>...............................</w:t>
      </w:r>
      <w:r w:rsidR="00784ABF">
        <w:rPr>
          <w:sz w:val="22"/>
          <w:szCs w:val="22"/>
        </w:rPr>
        <w:t>..........................</w:t>
      </w:r>
    </w:p>
    <w:p w14:paraId="7B43F1CE" w14:textId="77777777" w:rsidR="0060362E" w:rsidRDefault="0060362E" w:rsidP="00784ABF">
      <w:pPr>
        <w:pStyle w:val="Default"/>
        <w:spacing w:line="360" w:lineRule="auto"/>
        <w:rPr>
          <w:sz w:val="22"/>
          <w:szCs w:val="22"/>
        </w:rPr>
      </w:pPr>
      <w:r>
        <w:rPr>
          <w:sz w:val="22"/>
          <w:szCs w:val="22"/>
        </w:rPr>
        <w:t>Adres………………………………</w:t>
      </w:r>
      <w:r w:rsidR="00201647">
        <w:rPr>
          <w:sz w:val="22"/>
          <w:szCs w:val="22"/>
        </w:rPr>
        <w:t>…...…..……………………………………….……………………</w:t>
      </w:r>
      <w:r>
        <w:rPr>
          <w:sz w:val="22"/>
          <w:szCs w:val="22"/>
        </w:rPr>
        <w:t xml:space="preserve">Telefon……………………………………………….…...……………………………………………… </w:t>
      </w:r>
    </w:p>
    <w:p w14:paraId="78A05C73" w14:textId="77777777" w:rsidR="0060362E" w:rsidRDefault="0060362E" w:rsidP="00784ABF">
      <w:pPr>
        <w:pStyle w:val="Default"/>
        <w:numPr>
          <w:ilvl w:val="0"/>
          <w:numId w:val="1"/>
        </w:numPr>
        <w:spacing w:line="360" w:lineRule="auto"/>
        <w:ind w:left="0"/>
        <w:rPr>
          <w:sz w:val="22"/>
          <w:szCs w:val="22"/>
        </w:rPr>
      </w:pPr>
      <w:r>
        <w:rPr>
          <w:sz w:val="22"/>
          <w:szCs w:val="22"/>
        </w:rPr>
        <w:t>Imię i Nazwisko………….......................................................................................</w:t>
      </w:r>
      <w:r w:rsidR="00201647">
        <w:rPr>
          <w:sz w:val="22"/>
          <w:szCs w:val="22"/>
        </w:rPr>
        <w:t>.....................</w:t>
      </w:r>
      <w:r w:rsidR="00784ABF">
        <w:rPr>
          <w:sz w:val="22"/>
          <w:szCs w:val="22"/>
        </w:rPr>
        <w:t>.............</w:t>
      </w:r>
    </w:p>
    <w:p w14:paraId="3B07A848" w14:textId="77777777" w:rsidR="0060362E" w:rsidRDefault="0060362E" w:rsidP="00784ABF">
      <w:pPr>
        <w:pStyle w:val="Default"/>
        <w:spacing w:line="360" w:lineRule="auto"/>
        <w:rPr>
          <w:sz w:val="22"/>
          <w:szCs w:val="22"/>
        </w:rPr>
      </w:pPr>
      <w:r>
        <w:rPr>
          <w:sz w:val="22"/>
          <w:szCs w:val="22"/>
        </w:rPr>
        <w:t xml:space="preserve">Adres…………………………………...…..……………………………………….…………………… </w:t>
      </w:r>
    </w:p>
    <w:p w14:paraId="2FCF996A" w14:textId="77777777" w:rsidR="0060362E" w:rsidRDefault="0060362E" w:rsidP="00784ABF">
      <w:pPr>
        <w:pStyle w:val="Default"/>
        <w:spacing w:line="360" w:lineRule="auto"/>
        <w:rPr>
          <w:sz w:val="22"/>
          <w:szCs w:val="22"/>
        </w:rPr>
      </w:pPr>
      <w:r>
        <w:rPr>
          <w:sz w:val="22"/>
          <w:szCs w:val="22"/>
        </w:rPr>
        <w:t xml:space="preserve">Telefon……………………………………………….…...……………………………………………… </w:t>
      </w:r>
    </w:p>
    <w:p w14:paraId="4A3D4762" w14:textId="77777777" w:rsidR="0060362E" w:rsidRDefault="0060362E" w:rsidP="00784ABF">
      <w:pPr>
        <w:pStyle w:val="Default"/>
        <w:spacing w:line="360" w:lineRule="auto"/>
        <w:rPr>
          <w:sz w:val="22"/>
          <w:szCs w:val="22"/>
        </w:rPr>
      </w:pPr>
      <w:r>
        <w:rPr>
          <w:b/>
          <w:bCs/>
          <w:sz w:val="22"/>
          <w:szCs w:val="22"/>
        </w:rPr>
        <w:t xml:space="preserve">2. Dane dotyczące nieruchomości z której będą usuwane wyroby zawierające azbest: </w:t>
      </w:r>
    </w:p>
    <w:p w14:paraId="2BE84635" w14:textId="77777777" w:rsidR="0060362E" w:rsidRDefault="0060362E" w:rsidP="00784ABF">
      <w:pPr>
        <w:pStyle w:val="Default"/>
        <w:spacing w:line="360" w:lineRule="auto"/>
        <w:rPr>
          <w:sz w:val="22"/>
          <w:szCs w:val="22"/>
        </w:rPr>
      </w:pPr>
      <w:r>
        <w:rPr>
          <w:sz w:val="22"/>
          <w:szCs w:val="22"/>
        </w:rPr>
        <w:t>Adres…………………………………..……………..................................................</w:t>
      </w:r>
      <w:r w:rsidR="00201647">
        <w:rPr>
          <w:sz w:val="22"/>
          <w:szCs w:val="22"/>
        </w:rPr>
        <w:t>...............................</w:t>
      </w:r>
      <w:r>
        <w:rPr>
          <w:sz w:val="22"/>
          <w:szCs w:val="22"/>
        </w:rPr>
        <w:t xml:space="preserve"> </w:t>
      </w:r>
    </w:p>
    <w:p w14:paraId="08DA1D4C" w14:textId="77777777" w:rsidR="0060362E" w:rsidRDefault="0060362E" w:rsidP="00784ABF">
      <w:pPr>
        <w:pStyle w:val="Default"/>
        <w:spacing w:line="360" w:lineRule="auto"/>
        <w:rPr>
          <w:sz w:val="22"/>
          <w:szCs w:val="22"/>
        </w:rPr>
      </w:pPr>
      <w:r>
        <w:rPr>
          <w:sz w:val="22"/>
          <w:szCs w:val="22"/>
        </w:rPr>
        <w:t>Numer geodezyjny działki.…………………………</w:t>
      </w:r>
      <w:r w:rsidR="00784ABF">
        <w:rPr>
          <w:sz w:val="22"/>
          <w:szCs w:val="22"/>
        </w:rPr>
        <w:t>.................................................................................</w:t>
      </w:r>
      <w:r>
        <w:rPr>
          <w:sz w:val="22"/>
          <w:szCs w:val="22"/>
        </w:rPr>
        <w:t xml:space="preserve"> Obręb…………..…..............................................................</w:t>
      </w:r>
      <w:r w:rsidR="00784ABF">
        <w:rPr>
          <w:sz w:val="22"/>
          <w:szCs w:val="22"/>
        </w:rPr>
        <w:t>......................................................................</w:t>
      </w:r>
      <w:r>
        <w:rPr>
          <w:sz w:val="22"/>
          <w:szCs w:val="22"/>
        </w:rPr>
        <w:t xml:space="preserve"> </w:t>
      </w:r>
    </w:p>
    <w:p w14:paraId="32A2AF5F" w14:textId="77777777" w:rsidR="00201647" w:rsidRDefault="00201647" w:rsidP="0060362E">
      <w:pPr>
        <w:pStyle w:val="Default"/>
        <w:rPr>
          <w:sz w:val="22"/>
          <w:szCs w:val="22"/>
        </w:rPr>
      </w:pPr>
    </w:p>
    <w:p w14:paraId="262EA349" w14:textId="77777777" w:rsidR="00201647" w:rsidRDefault="00201647" w:rsidP="0060362E">
      <w:pPr>
        <w:pStyle w:val="Default"/>
        <w:rPr>
          <w:sz w:val="22"/>
          <w:szCs w:val="22"/>
        </w:rPr>
      </w:pPr>
      <w:r>
        <w:rPr>
          <w:b/>
          <w:bCs/>
          <w:sz w:val="22"/>
          <w:szCs w:val="22"/>
        </w:rPr>
        <w:t>3. Rodzaj i ilość wyrobów zawierających azbest:</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670"/>
        <w:gridCol w:w="4111"/>
        <w:gridCol w:w="1749"/>
        <w:gridCol w:w="2176"/>
      </w:tblGrid>
      <w:tr w:rsidR="0060362E" w14:paraId="07C089C7" w14:textId="77777777" w:rsidTr="00201647">
        <w:trPr>
          <w:trHeight w:val="227"/>
        </w:trPr>
        <w:tc>
          <w:tcPr>
            <w:tcW w:w="670" w:type="dxa"/>
            <w:tcBorders>
              <w:top w:val="single" w:sz="4" w:space="0" w:color="auto"/>
              <w:left w:val="single" w:sz="4" w:space="0" w:color="auto"/>
              <w:bottom w:val="single" w:sz="4" w:space="0" w:color="auto"/>
              <w:right w:val="single" w:sz="4" w:space="0" w:color="auto"/>
            </w:tcBorders>
          </w:tcPr>
          <w:p w14:paraId="663ADDD7" w14:textId="77777777" w:rsidR="0060362E" w:rsidRPr="00201647" w:rsidRDefault="00201647" w:rsidP="00201647">
            <w:pPr>
              <w:pStyle w:val="Default"/>
              <w:jc w:val="center"/>
              <w:rPr>
                <w:b/>
                <w:sz w:val="22"/>
                <w:szCs w:val="22"/>
              </w:rPr>
            </w:pPr>
            <w:r w:rsidRPr="00201647">
              <w:rPr>
                <w:b/>
                <w:sz w:val="22"/>
                <w:szCs w:val="22"/>
              </w:rPr>
              <w:t>Lp</w:t>
            </w:r>
            <w:r>
              <w:rPr>
                <w:b/>
                <w:sz w:val="22"/>
                <w:szCs w:val="22"/>
              </w:rPr>
              <w:t>.</w:t>
            </w:r>
          </w:p>
        </w:tc>
        <w:tc>
          <w:tcPr>
            <w:tcW w:w="4111" w:type="dxa"/>
            <w:tcBorders>
              <w:top w:val="single" w:sz="4" w:space="0" w:color="auto"/>
              <w:left w:val="single" w:sz="4" w:space="0" w:color="auto"/>
              <w:bottom w:val="single" w:sz="4" w:space="0" w:color="auto"/>
              <w:right w:val="single" w:sz="4" w:space="0" w:color="auto"/>
            </w:tcBorders>
          </w:tcPr>
          <w:p w14:paraId="7B5D7564" w14:textId="77777777" w:rsidR="0060362E" w:rsidRPr="00201647" w:rsidRDefault="0060362E" w:rsidP="00201647">
            <w:pPr>
              <w:pStyle w:val="Default"/>
              <w:jc w:val="center"/>
              <w:rPr>
                <w:b/>
                <w:sz w:val="22"/>
                <w:szCs w:val="22"/>
              </w:rPr>
            </w:pPr>
            <w:r w:rsidRPr="00201647">
              <w:rPr>
                <w:b/>
                <w:sz w:val="22"/>
                <w:szCs w:val="22"/>
              </w:rPr>
              <w:t>Rodzaj wyrobów zawierających azbest</w:t>
            </w:r>
          </w:p>
        </w:tc>
        <w:tc>
          <w:tcPr>
            <w:tcW w:w="1749" w:type="dxa"/>
            <w:tcBorders>
              <w:top w:val="single" w:sz="4" w:space="0" w:color="auto"/>
              <w:left w:val="single" w:sz="4" w:space="0" w:color="auto"/>
              <w:bottom w:val="single" w:sz="4" w:space="0" w:color="auto"/>
            </w:tcBorders>
          </w:tcPr>
          <w:p w14:paraId="4B6D79EF" w14:textId="77777777" w:rsidR="0060362E" w:rsidRPr="00201647" w:rsidRDefault="0060362E" w:rsidP="00BB551F">
            <w:pPr>
              <w:pStyle w:val="Default"/>
              <w:jc w:val="center"/>
              <w:rPr>
                <w:b/>
                <w:sz w:val="22"/>
                <w:szCs w:val="22"/>
              </w:rPr>
            </w:pPr>
            <w:r w:rsidRPr="00201647">
              <w:rPr>
                <w:b/>
                <w:sz w:val="22"/>
                <w:szCs w:val="22"/>
              </w:rPr>
              <w:t>Ilość</w:t>
            </w:r>
            <w:r w:rsidR="00201647">
              <w:rPr>
                <w:b/>
                <w:sz w:val="22"/>
                <w:szCs w:val="22"/>
              </w:rPr>
              <w:t xml:space="preserve"> </w:t>
            </w:r>
            <w:r w:rsidRPr="00201647">
              <w:rPr>
                <w:b/>
                <w:sz w:val="22"/>
                <w:szCs w:val="22"/>
              </w:rPr>
              <w:t xml:space="preserve">w </w:t>
            </w:r>
            <w:r w:rsidR="00201647">
              <w:rPr>
                <w:b/>
                <w:sz w:val="22"/>
                <w:szCs w:val="22"/>
              </w:rPr>
              <w:t>Mg</w:t>
            </w:r>
          </w:p>
        </w:tc>
        <w:tc>
          <w:tcPr>
            <w:tcW w:w="2176" w:type="dxa"/>
            <w:tcBorders>
              <w:top w:val="single" w:sz="4" w:space="0" w:color="auto"/>
              <w:bottom w:val="single" w:sz="4" w:space="0" w:color="auto"/>
              <w:right w:val="single" w:sz="4" w:space="0" w:color="auto"/>
            </w:tcBorders>
          </w:tcPr>
          <w:p w14:paraId="41EBA25C" w14:textId="77777777" w:rsidR="0060362E" w:rsidRDefault="0060362E" w:rsidP="00201647">
            <w:pPr>
              <w:pStyle w:val="Default"/>
              <w:jc w:val="center"/>
              <w:rPr>
                <w:sz w:val="22"/>
                <w:szCs w:val="22"/>
              </w:rPr>
            </w:pPr>
          </w:p>
        </w:tc>
      </w:tr>
      <w:tr w:rsidR="00201647" w14:paraId="4BAD117C" w14:textId="77777777" w:rsidTr="00201647">
        <w:trPr>
          <w:trHeight w:val="225"/>
        </w:trPr>
        <w:tc>
          <w:tcPr>
            <w:tcW w:w="670" w:type="dxa"/>
            <w:tcBorders>
              <w:top w:val="single" w:sz="4" w:space="0" w:color="auto"/>
              <w:left w:val="single" w:sz="4" w:space="0" w:color="auto"/>
              <w:bottom w:val="single" w:sz="4" w:space="0" w:color="auto"/>
            </w:tcBorders>
          </w:tcPr>
          <w:p w14:paraId="00724F6B" w14:textId="77777777" w:rsidR="00201647" w:rsidRDefault="00201647" w:rsidP="00201647">
            <w:pPr>
              <w:pStyle w:val="Default"/>
              <w:jc w:val="center"/>
              <w:rPr>
                <w:sz w:val="22"/>
                <w:szCs w:val="22"/>
              </w:rPr>
            </w:pPr>
            <w:r>
              <w:rPr>
                <w:sz w:val="22"/>
                <w:szCs w:val="22"/>
              </w:rPr>
              <w:t>1.</w:t>
            </w:r>
          </w:p>
        </w:tc>
        <w:tc>
          <w:tcPr>
            <w:tcW w:w="4111" w:type="dxa"/>
            <w:tcBorders>
              <w:top w:val="single" w:sz="4" w:space="0" w:color="auto"/>
              <w:left w:val="single" w:sz="4" w:space="0" w:color="auto"/>
              <w:bottom w:val="single" w:sz="4" w:space="0" w:color="auto"/>
              <w:right w:val="single" w:sz="4" w:space="0" w:color="auto"/>
            </w:tcBorders>
          </w:tcPr>
          <w:p w14:paraId="3C5D7138" w14:textId="77777777" w:rsidR="00201647" w:rsidRDefault="00201647" w:rsidP="00201647">
            <w:pPr>
              <w:pStyle w:val="Default"/>
              <w:rPr>
                <w:sz w:val="22"/>
                <w:szCs w:val="22"/>
              </w:rPr>
            </w:pPr>
            <w:r>
              <w:rPr>
                <w:sz w:val="22"/>
                <w:szCs w:val="22"/>
              </w:rPr>
              <w:t>Płyty faliste azbestowo – cementowe dla budownictwa</w:t>
            </w:r>
          </w:p>
        </w:tc>
        <w:tc>
          <w:tcPr>
            <w:tcW w:w="3925" w:type="dxa"/>
            <w:gridSpan w:val="2"/>
            <w:tcBorders>
              <w:top w:val="single" w:sz="4" w:space="0" w:color="auto"/>
              <w:left w:val="single" w:sz="4" w:space="0" w:color="auto"/>
              <w:bottom w:val="single" w:sz="4" w:space="0" w:color="auto"/>
              <w:right w:val="single" w:sz="4" w:space="0" w:color="auto"/>
            </w:tcBorders>
          </w:tcPr>
          <w:p w14:paraId="67CD57C5" w14:textId="77777777" w:rsidR="00201647" w:rsidRDefault="00201647">
            <w:pPr>
              <w:pStyle w:val="Default"/>
              <w:rPr>
                <w:sz w:val="22"/>
                <w:szCs w:val="22"/>
              </w:rPr>
            </w:pPr>
          </w:p>
        </w:tc>
      </w:tr>
      <w:tr w:rsidR="00201647" w14:paraId="3BCFB341" w14:textId="77777777" w:rsidTr="00201647">
        <w:trPr>
          <w:trHeight w:val="227"/>
        </w:trPr>
        <w:tc>
          <w:tcPr>
            <w:tcW w:w="670" w:type="dxa"/>
            <w:tcBorders>
              <w:top w:val="single" w:sz="4" w:space="0" w:color="auto"/>
              <w:left w:val="single" w:sz="4" w:space="0" w:color="auto"/>
              <w:bottom w:val="single" w:sz="4" w:space="0" w:color="auto"/>
            </w:tcBorders>
          </w:tcPr>
          <w:p w14:paraId="4984919F" w14:textId="77777777" w:rsidR="00201647" w:rsidRDefault="00201647" w:rsidP="00201647">
            <w:pPr>
              <w:pStyle w:val="Default"/>
              <w:jc w:val="center"/>
              <w:rPr>
                <w:sz w:val="22"/>
                <w:szCs w:val="22"/>
              </w:rPr>
            </w:pPr>
            <w:r>
              <w:rPr>
                <w:sz w:val="22"/>
                <w:szCs w:val="22"/>
              </w:rPr>
              <w:t>2.</w:t>
            </w:r>
          </w:p>
        </w:tc>
        <w:tc>
          <w:tcPr>
            <w:tcW w:w="4111" w:type="dxa"/>
            <w:tcBorders>
              <w:top w:val="single" w:sz="4" w:space="0" w:color="auto"/>
              <w:left w:val="single" w:sz="4" w:space="0" w:color="auto"/>
              <w:bottom w:val="single" w:sz="4" w:space="0" w:color="auto"/>
              <w:right w:val="single" w:sz="4" w:space="0" w:color="auto"/>
            </w:tcBorders>
          </w:tcPr>
          <w:p w14:paraId="7DD356DA" w14:textId="77777777" w:rsidR="00201647" w:rsidRDefault="00201647" w:rsidP="00201647">
            <w:pPr>
              <w:pStyle w:val="Default"/>
              <w:rPr>
                <w:sz w:val="22"/>
                <w:szCs w:val="22"/>
              </w:rPr>
            </w:pPr>
            <w:r>
              <w:rPr>
                <w:sz w:val="22"/>
                <w:szCs w:val="22"/>
              </w:rPr>
              <w:t>Płyty azbestowo – cementowe płaskie stosowane w budownictwie</w:t>
            </w:r>
          </w:p>
        </w:tc>
        <w:tc>
          <w:tcPr>
            <w:tcW w:w="3925" w:type="dxa"/>
            <w:gridSpan w:val="2"/>
            <w:tcBorders>
              <w:top w:val="single" w:sz="4" w:space="0" w:color="auto"/>
              <w:left w:val="single" w:sz="4" w:space="0" w:color="auto"/>
              <w:bottom w:val="single" w:sz="4" w:space="0" w:color="auto"/>
              <w:right w:val="single" w:sz="4" w:space="0" w:color="auto"/>
            </w:tcBorders>
          </w:tcPr>
          <w:p w14:paraId="2FB7DE16" w14:textId="77777777" w:rsidR="00201647" w:rsidRDefault="00201647">
            <w:pPr>
              <w:pStyle w:val="Default"/>
              <w:rPr>
                <w:sz w:val="22"/>
                <w:szCs w:val="22"/>
              </w:rPr>
            </w:pPr>
          </w:p>
        </w:tc>
      </w:tr>
      <w:tr w:rsidR="00201647" w14:paraId="6F08798F" w14:textId="77777777" w:rsidTr="00201647">
        <w:trPr>
          <w:trHeight w:val="100"/>
        </w:trPr>
        <w:tc>
          <w:tcPr>
            <w:tcW w:w="670" w:type="dxa"/>
            <w:tcBorders>
              <w:top w:val="single" w:sz="4" w:space="0" w:color="auto"/>
              <w:left w:val="single" w:sz="4" w:space="0" w:color="auto"/>
              <w:bottom w:val="single" w:sz="4" w:space="0" w:color="auto"/>
            </w:tcBorders>
          </w:tcPr>
          <w:p w14:paraId="2A1CA679" w14:textId="77777777" w:rsidR="00201647" w:rsidRDefault="00201647" w:rsidP="00201647">
            <w:pPr>
              <w:pStyle w:val="Default"/>
              <w:jc w:val="center"/>
              <w:rPr>
                <w:sz w:val="22"/>
                <w:szCs w:val="22"/>
              </w:rPr>
            </w:pPr>
            <w:r>
              <w:rPr>
                <w:sz w:val="22"/>
                <w:szCs w:val="22"/>
              </w:rPr>
              <w:t>3.</w:t>
            </w:r>
          </w:p>
        </w:tc>
        <w:tc>
          <w:tcPr>
            <w:tcW w:w="4111" w:type="dxa"/>
            <w:tcBorders>
              <w:top w:val="single" w:sz="4" w:space="0" w:color="auto"/>
              <w:left w:val="single" w:sz="4" w:space="0" w:color="auto"/>
              <w:bottom w:val="single" w:sz="4" w:space="0" w:color="auto"/>
              <w:right w:val="single" w:sz="4" w:space="0" w:color="auto"/>
            </w:tcBorders>
          </w:tcPr>
          <w:p w14:paraId="282B2BFA" w14:textId="77777777" w:rsidR="00201647" w:rsidRDefault="00201647" w:rsidP="00201647">
            <w:pPr>
              <w:pStyle w:val="Default"/>
              <w:rPr>
                <w:sz w:val="22"/>
                <w:szCs w:val="22"/>
              </w:rPr>
            </w:pPr>
            <w:r>
              <w:rPr>
                <w:sz w:val="22"/>
                <w:szCs w:val="22"/>
              </w:rPr>
              <w:t>Inne(podać jakie):</w:t>
            </w:r>
          </w:p>
        </w:tc>
        <w:tc>
          <w:tcPr>
            <w:tcW w:w="3925" w:type="dxa"/>
            <w:gridSpan w:val="2"/>
            <w:tcBorders>
              <w:top w:val="single" w:sz="4" w:space="0" w:color="auto"/>
              <w:left w:val="single" w:sz="4" w:space="0" w:color="auto"/>
              <w:bottom w:val="single" w:sz="4" w:space="0" w:color="auto"/>
              <w:right w:val="single" w:sz="4" w:space="0" w:color="auto"/>
            </w:tcBorders>
          </w:tcPr>
          <w:p w14:paraId="1B42DC41" w14:textId="77777777" w:rsidR="00201647" w:rsidRDefault="00201647">
            <w:pPr>
              <w:pStyle w:val="Default"/>
              <w:rPr>
                <w:sz w:val="22"/>
                <w:szCs w:val="22"/>
              </w:rPr>
            </w:pPr>
          </w:p>
        </w:tc>
      </w:tr>
      <w:tr w:rsidR="00201647" w14:paraId="2D49137A" w14:textId="77777777" w:rsidTr="00201647">
        <w:trPr>
          <w:trHeight w:val="100"/>
        </w:trPr>
        <w:tc>
          <w:tcPr>
            <w:tcW w:w="670" w:type="dxa"/>
            <w:tcBorders>
              <w:top w:val="single" w:sz="4" w:space="0" w:color="auto"/>
              <w:left w:val="single" w:sz="4" w:space="0" w:color="auto"/>
              <w:bottom w:val="single" w:sz="4" w:space="0" w:color="auto"/>
            </w:tcBorders>
          </w:tcPr>
          <w:p w14:paraId="332C5BE2" w14:textId="77777777" w:rsidR="00201647" w:rsidRDefault="00201647" w:rsidP="00201647">
            <w:pPr>
              <w:pStyle w:val="Default"/>
              <w:jc w:val="center"/>
              <w:rPr>
                <w:sz w:val="22"/>
                <w:szCs w:val="22"/>
              </w:rPr>
            </w:pPr>
            <w:r>
              <w:rPr>
                <w:sz w:val="22"/>
                <w:szCs w:val="22"/>
              </w:rPr>
              <w:t>4.</w:t>
            </w:r>
          </w:p>
        </w:tc>
        <w:tc>
          <w:tcPr>
            <w:tcW w:w="4111" w:type="dxa"/>
            <w:tcBorders>
              <w:top w:val="single" w:sz="4" w:space="0" w:color="auto"/>
              <w:left w:val="single" w:sz="4" w:space="0" w:color="auto"/>
              <w:bottom w:val="single" w:sz="4" w:space="0" w:color="auto"/>
              <w:right w:val="single" w:sz="4" w:space="0" w:color="auto"/>
            </w:tcBorders>
          </w:tcPr>
          <w:p w14:paraId="47CDCD89" w14:textId="77777777" w:rsidR="00201647" w:rsidRDefault="00201647" w:rsidP="00201647">
            <w:pPr>
              <w:pStyle w:val="Default"/>
              <w:rPr>
                <w:sz w:val="22"/>
                <w:szCs w:val="22"/>
              </w:rPr>
            </w:pPr>
            <w:r>
              <w:rPr>
                <w:sz w:val="22"/>
                <w:szCs w:val="22"/>
              </w:rPr>
              <w:t>Razem:</w:t>
            </w:r>
          </w:p>
        </w:tc>
        <w:tc>
          <w:tcPr>
            <w:tcW w:w="3925" w:type="dxa"/>
            <w:gridSpan w:val="2"/>
            <w:tcBorders>
              <w:top w:val="single" w:sz="4" w:space="0" w:color="auto"/>
              <w:left w:val="single" w:sz="4" w:space="0" w:color="auto"/>
              <w:bottom w:val="single" w:sz="4" w:space="0" w:color="auto"/>
              <w:right w:val="single" w:sz="4" w:space="0" w:color="auto"/>
            </w:tcBorders>
          </w:tcPr>
          <w:p w14:paraId="3D52D1D8" w14:textId="77777777" w:rsidR="00201647" w:rsidRDefault="00201647">
            <w:pPr>
              <w:pStyle w:val="Default"/>
              <w:rPr>
                <w:sz w:val="22"/>
                <w:szCs w:val="22"/>
              </w:rPr>
            </w:pPr>
          </w:p>
        </w:tc>
      </w:tr>
    </w:tbl>
    <w:p w14:paraId="677CF826" w14:textId="77777777" w:rsidR="00784ABF" w:rsidRDefault="00784ABF" w:rsidP="00784ABF">
      <w:pPr>
        <w:autoSpaceDE w:val="0"/>
        <w:autoSpaceDN w:val="0"/>
        <w:adjustRightInd w:val="0"/>
        <w:spacing w:after="0" w:line="240" w:lineRule="auto"/>
        <w:jc w:val="both"/>
        <w:rPr>
          <w:rFonts w:ascii="Times New Roman" w:hAnsi="Times New Roman" w:cs="Times New Roman"/>
          <w:b/>
          <w:bCs/>
          <w:color w:val="000000"/>
        </w:rPr>
      </w:pPr>
    </w:p>
    <w:p w14:paraId="4048B8EC" w14:textId="77777777" w:rsidR="00784ABF" w:rsidRDefault="00784ABF" w:rsidP="00784ABF">
      <w:pPr>
        <w:autoSpaceDE w:val="0"/>
        <w:autoSpaceDN w:val="0"/>
        <w:adjustRightInd w:val="0"/>
        <w:spacing w:after="0" w:line="240" w:lineRule="auto"/>
        <w:jc w:val="both"/>
        <w:rPr>
          <w:rFonts w:ascii="Times New Roman" w:hAnsi="Times New Roman" w:cs="Times New Roman"/>
          <w:b/>
          <w:bCs/>
          <w:color w:val="000000"/>
        </w:rPr>
      </w:pPr>
    </w:p>
    <w:p w14:paraId="40EB1DE3" w14:textId="77777777" w:rsidR="00784ABF" w:rsidRPr="00784ABF" w:rsidRDefault="00784ABF" w:rsidP="00784ABF">
      <w:pPr>
        <w:autoSpaceDE w:val="0"/>
        <w:autoSpaceDN w:val="0"/>
        <w:adjustRightInd w:val="0"/>
        <w:spacing w:after="0" w:line="240" w:lineRule="auto"/>
        <w:ind w:left="5664" w:firstLine="708"/>
        <w:jc w:val="both"/>
        <w:rPr>
          <w:rFonts w:ascii="Times New Roman" w:hAnsi="Times New Roman" w:cs="Times New Roman"/>
          <w:bCs/>
          <w:color w:val="000000"/>
        </w:rPr>
      </w:pPr>
      <w:r w:rsidRPr="00784ABF">
        <w:rPr>
          <w:rFonts w:ascii="Times New Roman" w:hAnsi="Times New Roman" w:cs="Times New Roman"/>
          <w:bCs/>
          <w:color w:val="000000"/>
        </w:rPr>
        <w:t>.........................................</w:t>
      </w:r>
    </w:p>
    <w:p w14:paraId="16E65360" w14:textId="77777777" w:rsidR="00784ABF" w:rsidRPr="00784ABF" w:rsidRDefault="00784ABF" w:rsidP="00784ABF">
      <w:pPr>
        <w:autoSpaceDE w:val="0"/>
        <w:autoSpaceDN w:val="0"/>
        <w:adjustRightInd w:val="0"/>
        <w:spacing w:after="0" w:line="240" w:lineRule="auto"/>
        <w:ind w:left="5664" w:firstLine="708"/>
        <w:jc w:val="both"/>
        <w:rPr>
          <w:rFonts w:ascii="Times New Roman" w:hAnsi="Times New Roman" w:cs="Times New Roman"/>
          <w:bCs/>
          <w:color w:val="000000"/>
        </w:rPr>
      </w:pPr>
      <w:r>
        <w:rPr>
          <w:rFonts w:ascii="Times New Roman" w:hAnsi="Times New Roman" w:cs="Times New Roman"/>
          <w:bCs/>
          <w:color w:val="000000"/>
        </w:rPr>
        <w:t xml:space="preserve">  </w:t>
      </w:r>
      <w:r w:rsidRPr="00784ABF">
        <w:rPr>
          <w:rFonts w:ascii="Times New Roman" w:hAnsi="Times New Roman" w:cs="Times New Roman"/>
          <w:bCs/>
          <w:color w:val="000000"/>
        </w:rPr>
        <w:t>(data i czytelny podpis)</w:t>
      </w:r>
    </w:p>
    <w:p w14:paraId="1D194F69" w14:textId="77777777" w:rsidR="00784ABF" w:rsidRPr="00E062C6" w:rsidRDefault="00E062C6" w:rsidP="00E062C6">
      <w:pPr>
        <w:autoSpaceDE w:val="0"/>
        <w:autoSpaceDN w:val="0"/>
        <w:adjustRightInd w:val="0"/>
        <w:spacing w:after="0" w:line="240" w:lineRule="auto"/>
        <w:jc w:val="both"/>
        <w:rPr>
          <w:rFonts w:ascii="Times New Roman" w:hAnsi="Times New Roman" w:cs="Times New Roman"/>
          <w:bCs/>
          <w:color w:val="000000"/>
        </w:rPr>
      </w:pPr>
      <w:r w:rsidRPr="00E062C6">
        <w:rPr>
          <w:rFonts w:ascii="Times New Roman" w:hAnsi="Times New Roman" w:cs="Times New Roman"/>
          <w:bCs/>
          <w:color w:val="000000"/>
        </w:rPr>
        <w:t>Załączniki:</w:t>
      </w:r>
    </w:p>
    <w:p w14:paraId="6F083832" w14:textId="77777777" w:rsidR="00E062C6" w:rsidRPr="00E062C6" w:rsidRDefault="00E062C6" w:rsidP="00E062C6">
      <w:pPr>
        <w:pStyle w:val="Akapitzlist"/>
        <w:numPr>
          <w:ilvl w:val="0"/>
          <w:numId w:val="4"/>
        </w:numPr>
        <w:autoSpaceDE w:val="0"/>
        <w:autoSpaceDN w:val="0"/>
        <w:adjustRightInd w:val="0"/>
        <w:spacing w:after="0" w:line="240" w:lineRule="auto"/>
        <w:ind w:left="0"/>
        <w:jc w:val="both"/>
        <w:rPr>
          <w:rFonts w:ascii="Times New Roman" w:eastAsia="Times New Roman" w:hAnsi="Times New Roman"/>
          <w:color w:val="000000"/>
          <w:lang w:eastAsia="pl-PL"/>
        </w:rPr>
      </w:pPr>
      <w:r w:rsidRPr="00E062C6">
        <w:rPr>
          <w:rFonts w:ascii="Times New Roman" w:eastAsia="Times New Roman" w:hAnsi="Times New Roman"/>
          <w:lang w:eastAsia="pl-PL"/>
        </w:rPr>
        <w:t>I</w:t>
      </w:r>
      <w:r w:rsidRPr="00E062C6">
        <w:rPr>
          <w:rFonts w:ascii="Times New Roman" w:eastAsia="Times New Roman" w:hAnsi="Times New Roman"/>
          <w:color w:val="000000"/>
          <w:u w:color="000000"/>
          <w:lang w:eastAsia="pl-PL"/>
        </w:rPr>
        <w:t>nformację o wyrobach zawierających azbest, zgodnie z rozporządzeniem Ministra Gospodarki, Pracy i Polityki Społecznej z dnia 13 grudnia 2010 r. w sprawie wymagań w zakresie wykorzystywania wyrobów zawierających azbest oraz wykorzystywania i oczyszczania instalacji lub urządzeń, w których były lub są wykorzystywane wyroby zawierające azbest (</w:t>
      </w:r>
      <w:r>
        <w:rPr>
          <w:rFonts w:ascii="Times New Roman" w:eastAsia="Times New Roman" w:hAnsi="Times New Roman"/>
          <w:color w:val="000000"/>
          <w:u w:color="000000"/>
          <w:lang w:eastAsia="pl-PL"/>
        </w:rPr>
        <w:t>Dz. U. z 2011 r. Nr 8, poz. 31).</w:t>
      </w:r>
    </w:p>
    <w:p w14:paraId="2960DA30" w14:textId="77777777" w:rsidR="00E062C6" w:rsidRPr="00E64FAE" w:rsidRDefault="00E062C6" w:rsidP="00E062C6">
      <w:pPr>
        <w:pStyle w:val="Akapitzlist"/>
        <w:numPr>
          <w:ilvl w:val="0"/>
          <w:numId w:val="4"/>
        </w:numPr>
        <w:autoSpaceDE w:val="0"/>
        <w:autoSpaceDN w:val="0"/>
        <w:adjustRightInd w:val="0"/>
        <w:spacing w:after="0" w:line="240" w:lineRule="auto"/>
        <w:ind w:left="0"/>
        <w:jc w:val="both"/>
        <w:rPr>
          <w:rFonts w:ascii="Times New Roman" w:eastAsia="Times New Roman" w:hAnsi="Times New Roman"/>
          <w:color w:val="000000"/>
          <w:lang w:eastAsia="pl-PL"/>
        </w:rPr>
      </w:pPr>
      <w:r>
        <w:rPr>
          <w:rFonts w:ascii="Times New Roman" w:eastAsia="Times New Roman" w:hAnsi="Times New Roman"/>
          <w:lang w:eastAsia="pl-PL"/>
        </w:rPr>
        <w:t>O</w:t>
      </w:r>
      <w:r w:rsidRPr="00E062C6">
        <w:rPr>
          <w:rFonts w:ascii="Times New Roman" w:eastAsia="Times New Roman" w:hAnsi="Times New Roman"/>
          <w:color w:val="000000"/>
          <w:u w:color="000000"/>
          <w:lang w:eastAsia="pl-PL"/>
        </w:rPr>
        <w:t>świadczenie o </w:t>
      </w:r>
      <w:r w:rsidRPr="00E64FAE">
        <w:rPr>
          <w:rFonts w:ascii="Times New Roman" w:eastAsia="Times New Roman" w:hAnsi="Times New Roman"/>
          <w:color w:val="000000"/>
          <w:u w:color="000000"/>
          <w:lang w:eastAsia="pl-PL"/>
        </w:rPr>
        <w:t xml:space="preserve">pomocy de </w:t>
      </w:r>
      <w:proofErr w:type="spellStart"/>
      <w:r w:rsidRPr="00E64FAE">
        <w:rPr>
          <w:rFonts w:ascii="Times New Roman" w:eastAsia="Times New Roman" w:hAnsi="Times New Roman"/>
          <w:color w:val="000000"/>
          <w:u w:color="000000"/>
          <w:lang w:eastAsia="pl-PL"/>
        </w:rPr>
        <w:t>minimis</w:t>
      </w:r>
      <w:proofErr w:type="spellEnd"/>
      <w:r w:rsidRPr="00E64FAE">
        <w:rPr>
          <w:rFonts w:ascii="Times New Roman" w:eastAsia="Times New Roman" w:hAnsi="Times New Roman"/>
          <w:color w:val="000000"/>
          <w:u w:color="000000"/>
          <w:lang w:eastAsia="pl-PL"/>
        </w:rPr>
        <w:t>.</w:t>
      </w:r>
    </w:p>
    <w:p w14:paraId="039F3F61" w14:textId="77777777" w:rsidR="00E062C6" w:rsidRPr="00E64FAE" w:rsidRDefault="00E062C6" w:rsidP="00E062C6">
      <w:pPr>
        <w:pStyle w:val="Akapitzlist"/>
        <w:numPr>
          <w:ilvl w:val="0"/>
          <w:numId w:val="4"/>
        </w:numPr>
        <w:autoSpaceDE w:val="0"/>
        <w:autoSpaceDN w:val="0"/>
        <w:adjustRightInd w:val="0"/>
        <w:spacing w:after="0" w:line="240" w:lineRule="auto"/>
        <w:ind w:left="0"/>
        <w:jc w:val="both"/>
        <w:rPr>
          <w:rFonts w:ascii="Times New Roman" w:eastAsia="Times New Roman" w:hAnsi="Times New Roman"/>
          <w:color w:val="000000"/>
          <w:lang w:eastAsia="pl-PL"/>
        </w:rPr>
      </w:pPr>
      <w:r w:rsidRPr="00E64FAE">
        <w:rPr>
          <w:rFonts w:ascii="Times New Roman" w:eastAsia="Times New Roman" w:hAnsi="Times New Roman"/>
          <w:color w:val="000000"/>
          <w:u w:color="000000"/>
          <w:lang w:eastAsia="pl-PL"/>
        </w:rPr>
        <w:t xml:space="preserve">Podmiot ubiegający się o pomoc de </w:t>
      </w:r>
      <w:proofErr w:type="spellStart"/>
      <w:r w:rsidRPr="00E64FAE">
        <w:rPr>
          <w:rFonts w:ascii="Times New Roman" w:eastAsia="Times New Roman" w:hAnsi="Times New Roman"/>
          <w:color w:val="000000"/>
          <w:u w:color="000000"/>
          <w:lang w:eastAsia="pl-PL"/>
        </w:rPr>
        <w:t>minimis</w:t>
      </w:r>
      <w:proofErr w:type="spellEnd"/>
      <w:r w:rsidRPr="00E64FAE">
        <w:rPr>
          <w:rFonts w:ascii="Times New Roman" w:eastAsia="Times New Roman" w:hAnsi="Times New Roman"/>
          <w:color w:val="000000"/>
          <w:u w:color="000000"/>
          <w:lang w:eastAsia="pl-PL"/>
        </w:rPr>
        <w:t xml:space="preserve">, o której mowa w §3 ust. 2 Regulaminu, jest zobowiązany do przedstawienia podmiotowi udzielającemu pomocy, wraz </w:t>
      </w:r>
      <w:r w:rsidR="00E64FAE" w:rsidRPr="00E64FAE">
        <w:rPr>
          <w:rFonts w:ascii="Times New Roman" w:eastAsia="Times New Roman" w:hAnsi="Times New Roman"/>
          <w:color w:val="000000"/>
          <w:u w:color="000000"/>
          <w:lang w:eastAsia="pl-PL"/>
        </w:rPr>
        <w:t>z wnioskiem o udzielenie pomocy:</w:t>
      </w:r>
    </w:p>
    <w:p w14:paraId="0F4F1AD9" w14:textId="48EA075D" w:rsidR="00E062C6" w:rsidRPr="00E64FAE" w:rsidRDefault="00E062C6" w:rsidP="00E062C6">
      <w:pPr>
        <w:autoSpaceDE w:val="0"/>
        <w:autoSpaceDN w:val="0"/>
        <w:adjustRightInd w:val="0"/>
        <w:spacing w:after="0" w:line="240" w:lineRule="auto"/>
        <w:ind w:hanging="227"/>
        <w:jc w:val="both"/>
        <w:rPr>
          <w:rFonts w:ascii="Times New Roman" w:eastAsia="Times New Roman" w:hAnsi="Times New Roman" w:cs="Times New Roman"/>
          <w:color w:val="000000"/>
          <w:lang w:eastAsia="pl-PL"/>
        </w:rPr>
      </w:pPr>
      <w:r w:rsidRPr="00E64FAE">
        <w:rPr>
          <w:rFonts w:ascii="Times New Roman" w:eastAsia="Times New Roman" w:hAnsi="Times New Roman" w:cs="Times New Roman"/>
          <w:lang w:eastAsia="pl-PL"/>
        </w:rPr>
        <w:t>1) </w:t>
      </w:r>
      <w:r w:rsidRPr="00E64FAE">
        <w:rPr>
          <w:rFonts w:ascii="Times New Roman" w:eastAsia="Times New Roman" w:hAnsi="Times New Roman" w:cs="Times New Roman"/>
          <w:color w:val="000000"/>
          <w:u w:color="000000"/>
          <w:lang w:eastAsia="pl-PL"/>
        </w:rPr>
        <w:t xml:space="preserve">wszystkich zaświadczeń o pomocy de </w:t>
      </w:r>
      <w:proofErr w:type="spellStart"/>
      <w:r w:rsidRPr="00E64FAE">
        <w:rPr>
          <w:rFonts w:ascii="Times New Roman" w:eastAsia="Times New Roman" w:hAnsi="Times New Roman" w:cs="Times New Roman"/>
          <w:color w:val="000000"/>
          <w:u w:color="000000"/>
          <w:lang w:eastAsia="pl-PL"/>
        </w:rPr>
        <w:t>minimis</w:t>
      </w:r>
      <w:proofErr w:type="spellEnd"/>
      <w:r w:rsidRPr="00E64FAE">
        <w:rPr>
          <w:rFonts w:ascii="Times New Roman" w:eastAsia="Times New Roman" w:hAnsi="Times New Roman" w:cs="Times New Roman"/>
          <w:color w:val="000000"/>
          <w:u w:color="000000"/>
          <w:lang w:eastAsia="pl-PL"/>
        </w:rPr>
        <w:t xml:space="preserve"> oraz pomocy de </w:t>
      </w:r>
      <w:proofErr w:type="spellStart"/>
      <w:r w:rsidRPr="00E64FAE">
        <w:rPr>
          <w:rFonts w:ascii="Times New Roman" w:eastAsia="Times New Roman" w:hAnsi="Times New Roman" w:cs="Times New Roman"/>
          <w:color w:val="000000"/>
          <w:u w:color="000000"/>
          <w:lang w:eastAsia="pl-PL"/>
        </w:rPr>
        <w:t>minimis</w:t>
      </w:r>
      <w:proofErr w:type="spellEnd"/>
      <w:r w:rsidRPr="00E64FAE">
        <w:rPr>
          <w:rFonts w:ascii="Times New Roman" w:eastAsia="Times New Roman" w:hAnsi="Times New Roman" w:cs="Times New Roman"/>
          <w:color w:val="000000"/>
          <w:u w:color="000000"/>
          <w:lang w:eastAsia="pl-PL"/>
        </w:rPr>
        <w:t xml:space="preserve"> w rolnictwie lub rybołówstwie otrzymanej w ciągu 3 minionych lat, albo </w:t>
      </w:r>
      <w:r w:rsidR="008F2679">
        <w:rPr>
          <w:rFonts w:ascii="Times New Roman" w:eastAsia="Times New Roman" w:hAnsi="Times New Roman" w:cs="Times New Roman"/>
          <w:color w:val="000000"/>
          <w:u w:color="000000"/>
          <w:lang w:eastAsia="pl-PL"/>
        </w:rPr>
        <w:t>o</w:t>
      </w:r>
      <w:r w:rsidRPr="00E64FAE">
        <w:rPr>
          <w:rFonts w:ascii="Times New Roman" w:eastAsia="Times New Roman" w:hAnsi="Times New Roman" w:cs="Times New Roman"/>
          <w:color w:val="000000"/>
          <w:u w:color="000000"/>
          <w:lang w:eastAsia="pl-PL"/>
        </w:rPr>
        <w:t>świadczenia o wielkości tej pomocy otrzymanej w tym okresie, albo oświadczeni</w:t>
      </w:r>
      <w:r w:rsidR="00E64FAE" w:rsidRPr="00E64FAE">
        <w:rPr>
          <w:rFonts w:ascii="Times New Roman" w:eastAsia="Times New Roman" w:hAnsi="Times New Roman" w:cs="Times New Roman"/>
          <w:color w:val="000000"/>
          <w:u w:color="000000"/>
          <w:lang w:eastAsia="pl-PL"/>
        </w:rPr>
        <w:t xml:space="preserve">a o nieotrzymaniu takiej pomocy </w:t>
      </w:r>
      <w:r w:rsidR="00E64FAE" w:rsidRPr="00E64FAE">
        <w:rPr>
          <w:rFonts w:ascii="Times New Roman" w:hAnsi="Times New Roman" w:cs="Times New Roman"/>
        </w:rPr>
        <w:t xml:space="preserve">w przypadku podmiotu ubiegającego się </w:t>
      </w:r>
      <w:r w:rsidR="00E64FAE">
        <w:rPr>
          <w:rFonts w:ascii="Times New Roman" w:hAnsi="Times New Roman" w:cs="Times New Roman"/>
        </w:rPr>
        <w:br/>
      </w:r>
      <w:r w:rsidR="00E64FAE" w:rsidRPr="00E64FAE">
        <w:rPr>
          <w:rFonts w:ascii="Times New Roman" w:hAnsi="Times New Roman" w:cs="Times New Roman"/>
        </w:rPr>
        <w:t xml:space="preserve">o pomoc de </w:t>
      </w:r>
      <w:proofErr w:type="spellStart"/>
      <w:r w:rsidR="00E64FAE" w:rsidRPr="00E64FAE">
        <w:rPr>
          <w:rFonts w:ascii="Times New Roman" w:hAnsi="Times New Roman" w:cs="Times New Roman"/>
        </w:rPr>
        <w:t>minimis</w:t>
      </w:r>
      <w:proofErr w:type="spellEnd"/>
      <w:r w:rsidR="00E64FAE" w:rsidRPr="00E64FAE">
        <w:rPr>
          <w:rFonts w:ascii="Times New Roman" w:hAnsi="Times New Roman" w:cs="Times New Roman"/>
        </w:rPr>
        <w:t xml:space="preserve"> lub pomoc de </w:t>
      </w:r>
      <w:proofErr w:type="spellStart"/>
      <w:r w:rsidR="00E64FAE" w:rsidRPr="00E64FAE">
        <w:rPr>
          <w:rFonts w:ascii="Times New Roman" w:hAnsi="Times New Roman" w:cs="Times New Roman"/>
        </w:rPr>
        <w:t>minimis</w:t>
      </w:r>
      <w:proofErr w:type="spellEnd"/>
      <w:r w:rsidR="00E64FAE" w:rsidRPr="00E64FAE">
        <w:rPr>
          <w:rFonts w:ascii="Times New Roman" w:hAnsi="Times New Roman" w:cs="Times New Roman"/>
        </w:rPr>
        <w:t xml:space="preserve"> w rolnictwie albo wszystkich zaświadczeń o pomocy de </w:t>
      </w:r>
      <w:proofErr w:type="spellStart"/>
      <w:r w:rsidR="00E64FAE" w:rsidRPr="00E64FAE">
        <w:rPr>
          <w:rFonts w:ascii="Times New Roman" w:hAnsi="Times New Roman" w:cs="Times New Roman"/>
        </w:rPr>
        <w:t>minimis</w:t>
      </w:r>
      <w:proofErr w:type="spellEnd"/>
      <w:r w:rsidR="00E64FAE" w:rsidRPr="00E64FAE">
        <w:rPr>
          <w:rFonts w:ascii="Times New Roman" w:hAnsi="Times New Roman" w:cs="Times New Roman"/>
        </w:rPr>
        <w:t xml:space="preserve"> w rolnictwie lub rybołówstwie oraz pomocy de </w:t>
      </w:r>
      <w:proofErr w:type="spellStart"/>
      <w:r w:rsidR="00E64FAE" w:rsidRPr="00E64FAE">
        <w:rPr>
          <w:rFonts w:ascii="Times New Roman" w:hAnsi="Times New Roman" w:cs="Times New Roman"/>
        </w:rPr>
        <w:t>minimis</w:t>
      </w:r>
      <w:proofErr w:type="spellEnd"/>
      <w:r w:rsidR="00E64FAE" w:rsidRPr="00E64FAE">
        <w:rPr>
          <w:rFonts w:ascii="Times New Roman" w:hAnsi="Times New Roman" w:cs="Times New Roman"/>
        </w:rPr>
        <w:t xml:space="preserve">, jakie otrzymał w roku, w którym ubiega się o pomoc, oraz w okresie 2 poprzedzających go lat podatkowych, albo oświadczenia </w:t>
      </w:r>
      <w:r w:rsidR="00E64FAE">
        <w:rPr>
          <w:rFonts w:ascii="Times New Roman" w:hAnsi="Times New Roman" w:cs="Times New Roman"/>
        </w:rPr>
        <w:br/>
      </w:r>
      <w:r w:rsidR="00E64FAE" w:rsidRPr="00E64FAE">
        <w:rPr>
          <w:rFonts w:ascii="Times New Roman" w:hAnsi="Times New Roman" w:cs="Times New Roman"/>
        </w:rPr>
        <w:t xml:space="preserve">o wielkości tej pomocy otrzymanej w roku, w którym ubiega się o pomoc, oraz w okresie </w:t>
      </w:r>
      <w:r w:rsidR="00E64FAE">
        <w:rPr>
          <w:rFonts w:ascii="Times New Roman" w:hAnsi="Times New Roman" w:cs="Times New Roman"/>
        </w:rPr>
        <w:br/>
      </w:r>
      <w:r w:rsidR="00E64FAE" w:rsidRPr="00E64FAE">
        <w:rPr>
          <w:rFonts w:ascii="Times New Roman" w:hAnsi="Times New Roman" w:cs="Times New Roman"/>
        </w:rPr>
        <w:lastRenderedPageBreak/>
        <w:t xml:space="preserve">2 poprzedzających go lat podatkowych, albo oświadczenia o nieotrzymaniu takiej pomocy w roku, </w:t>
      </w:r>
      <w:r w:rsidR="00E64FAE">
        <w:rPr>
          <w:rFonts w:ascii="Times New Roman" w:hAnsi="Times New Roman" w:cs="Times New Roman"/>
        </w:rPr>
        <w:br/>
      </w:r>
      <w:r w:rsidR="00E64FAE" w:rsidRPr="00E64FAE">
        <w:rPr>
          <w:rFonts w:ascii="Times New Roman" w:hAnsi="Times New Roman" w:cs="Times New Roman"/>
        </w:rPr>
        <w:t xml:space="preserve">w którym ubiega się o pomoc, oraz w okresie 2 poprzedzających go lat podatkowych – w przypadku podmiotu ubiegającego się o pomoc de </w:t>
      </w:r>
      <w:proofErr w:type="spellStart"/>
      <w:r w:rsidR="00E64FAE" w:rsidRPr="00E64FAE">
        <w:rPr>
          <w:rFonts w:ascii="Times New Roman" w:hAnsi="Times New Roman" w:cs="Times New Roman"/>
        </w:rPr>
        <w:t>minimis</w:t>
      </w:r>
      <w:proofErr w:type="spellEnd"/>
      <w:r w:rsidR="00E64FAE" w:rsidRPr="00E64FAE">
        <w:rPr>
          <w:rFonts w:ascii="Times New Roman" w:hAnsi="Times New Roman" w:cs="Times New Roman"/>
        </w:rPr>
        <w:t xml:space="preserve"> w rybołówstwie;</w:t>
      </w:r>
    </w:p>
    <w:p w14:paraId="68C5A98E" w14:textId="77777777" w:rsidR="00E062C6" w:rsidRPr="00C87C84" w:rsidRDefault="00E062C6" w:rsidP="00E062C6">
      <w:pPr>
        <w:autoSpaceDE w:val="0"/>
        <w:autoSpaceDN w:val="0"/>
        <w:adjustRightInd w:val="0"/>
        <w:spacing w:after="0" w:line="240" w:lineRule="auto"/>
        <w:ind w:hanging="227"/>
        <w:jc w:val="both"/>
        <w:rPr>
          <w:rFonts w:ascii="Times New Roman" w:eastAsia="Times New Roman" w:hAnsi="Times New Roman" w:cs="Times New Roman"/>
          <w:color w:val="000000"/>
          <w:lang w:eastAsia="pl-PL"/>
        </w:rPr>
      </w:pPr>
      <w:r w:rsidRPr="00E062C6">
        <w:rPr>
          <w:rFonts w:ascii="Times New Roman" w:eastAsia="Times New Roman" w:hAnsi="Times New Roman" w:cs="Times New Roman"/>
          <w:lang w:eastAsia="pl-PL"/>
        </w:rPr>
        <w:t>2) </w:t>
      </w:r>
      <w:r w:rsidRPr="00C87C84">
        <w:rPr>
          <w:rFonts w:ascii="Times New Roman" w:eastAsia="Times New Roman" w:hAnsi="Times New Roman" w:cs="Times New Roman"/>
          <w:color w:val="000000"/>
          <w:u w:color="000000"/>
          <w:lang w:eastAsia="pl-PL"/>
        </w:rPr>
        <w:t xml:space="preserve">informacji określonych w Rozporządzeniu Rady Ministrów z dnia 29 marca 2010 r. w sprawie zakresu informacji przedstawianych przez podmiot ubiegający się o pomoc de </w:t>
      </w:r>
      <w:proofErr w:type="spellStart"/>
      <w:r w:rsidRPr="00C87C84">
        <w:rPr>
          <w:rFonts w:ascii="Times New Roman" w:eastAsia="Times New Roman" w:hAnsi="Times New Roman" w:cs="Times New Roman"/>
          <w:color w:val="000000"/>
          <w:u w:color="000000"/>
          <w:lang w:eastAsia="pl-PL"/>
        </w:rPr>
        <w:t>minimis</w:t>
      </w:r>
      <w:proofErr w:type="spellEnd"/>
      <w:r w:rsidRPr="00C87C84">
        <w:rPr>
          <w:rFonts w:ascii="Times New Roman" w:eastAsia="Times New Roman" w:hAnsi="Times New Roman" w:cs="Times New Roman"/>
          <w:color w:val="000000"/>
          <w:u w:color="000000"/>
          <w:lang w:eastAsia="pl-PL"/>
        </w:rPr>
        <w:t xml:space="preserve"> (Dz. U. z 2024 r. poz.40) lub </w:t>
      </w:r>
      <w:r w:rsidR="00C87C84" w:rsidRPr="00C87C84">
        <w:rPr>
          <w:rFonts w:ascii="Times New Roman" w:hAnsi="Times New Roman" w:cs="Times New Roman"/>
        </w:rPr>
        <w:t xml:space="preserve">w rozporządzeniu Rady Ministrów z dnia 8 grudnia 2025 r. w sprawie informacji składanych przez podmioty ubiegające się o pomoc de </w:t>
      </w:r>
      <w:proofErr w:type="spellStart"/>
      <w:r w:rsidR="00C87C84" w:rsidRPr="00C87C84">
        <w:rPr>
          <w:rFonts w:ascii="Times New Roman" w:hAnsi="Times New Roman" w:cs="Times New Roman"/>
        </w:rPr>
        <w:t>minimis</w:t>
      </w:r>
      <w:proofErr w:type="spellEnd"/>
      <w:r w:rsidR="00C87C84" w:rsidRPr="00C87C84">
        <w:rPr>
          <w:rFonts w:ascii="Times New Roman" w:hAnsi="Times New Roman" w:cs="Times New Roman"/>
        </w:rPr>
        <w:t xml:space="preserve"> w rolnictwie lub rybołówstwie (Dz. U. poz. 1752).</w:t>
      </w:r>
    </w:p>
    <w:p w14:paraId="0206ABAB" w14:textId="77777777" w:rsidR="00784ABF" w:rsidRPr="00E062C6" w:rsidRDefault="00784ABF" w:rsidP="00E062C6">
      <w:pPr>
        <w:autoSpaceDE w:val="0"/>
        <w:autoSpaceDN w:val="0"/>
        <w:adjustRightInd w:val="0"/>
        <w:spacing w:after="0" w:line="240" w:lineRule="auto"/>
        <w:jc w:val="both"/>
        <w:rPr>
          <w:rFonts w:ascii="Times New Roman" w:hAnsi="Times New Roman" w:cs="Times New Roman"/>
          <w:b/>
          <w:bCs/>
          <w:color w:val="000000"/>
        </w:rPr>
      </w:pPr>
    </w:p>
    <w:p w14:paraId="54F474FE" w14:textId="77777777" w:rsidR="00784ABF" w:rsidRPr="00784ABF" w:rsidRDefault="00784ABF" w:rsidP="00784ABF">
      <w:pPr>
        <w:autoSpaceDE w:val="0"/>
        <w:autoSpaceDN w:val="0"/>
        <w:adjustRightInd w:val="0"/>
        <w:spacing w:after="0" w:line="240" w:lineRule="auto"/>
        <w:jc w:val="both"/>
        <w:rPr>
          <w:rFonts w:ascii="Times New Roman" w:hAnsi="Times New Roman" w:cs="Times New Roman"/>
          <w:b/>
          <w:bCs/>
          <w:color w:val="000000"/>
        </w:rPr>
      </w:pPr>
    </w:p>
    <w:p w14:paraId="4139251E" w14:textId="77777777" w:rsidR="00BB551F" w:rsidRDefault="00BB551F" w:rsidP="00784ABF">
      <w:pPr>
        <w:autoSpaceDE w:val="0"/>
        <w:autoSpaceDN w:val="0"/>
        <w:adjustRightInd w:val="0"/>
        <w:spacing w:after="0" w:line="240" w:lineRule="auto"/>
        <w:jc w:val="both"/>
        <w:rPr>
          <w:rFonts w:ascii="Times New Roman" w:hAnsi="Times New Roman" w:cs="Times New Roman"/>
          <w:bCs/>
          <w:color w:val="000000"/>
        </w:rPr>
      </w:pPr>
    </w:p>
    <w:p w14:paraId="4851CF82" w14:textId="77777777" w:rsidR="00784ABF" w:rsidRPr="00784ABF" w:rsidRDefault="00784ABF" w:rsidP="00784ABF">
      <w:pPr>
        <w:autoSpaceDE w:val="0"/>
        <w:autoSpaceDN w:val="0"/>
        <w:adjustRightInd w:val="0"/>
        <w:spacing w:after="0" w:line="240" w:lineRule="auto"/>
        <w:jc w:val="both"/>
        <w:rPr>
          <w:rFonts w:ascii="Times New Roman" w:hAnsi="Times New Roman" w:cs="Times New Roman"/>
          <w:color w:val="000000"/>
        </w:rPr>
      </w:pPr>
      <w:r w:rsidRPr="00784ABF">
        <w:rPr>
          <w:rFonts w:ascii="Times New Roman" w:hAnsi="Times New Roman" w:cs="Times New Roman"/>
          <w:bCs/>
          <w:color w:val="000000"/>
        </w:rPr>
        <w:t xml:space="preserve">Klauzula informacyjna i zgoda na przetwarzanie danych osobowych </w:t>
      </w:r>
    </w:p>
    <w:p w14:paraId="05927F61" w14:textId="77777777" w:rsidR="00784ABF" w:rsidRPr="00784ABF" w:rsidRDefault="00784ABF" w:rsidP="00784ABF">
      <w:pPr>
        <w:autoSpaceDE w:val="0"/>
        <w:autoSpaceDN w:val="0"/>
        <w:adjustRightInd w:val="0"/>
        <w:spacing w:after="0" w:line="240" w:lineRule="auto"/>
        <w:jc w:val="both"/>
        <w:rPr>
          <w:rFonts w:ascii="Times New Roman" w:hAnsi="Times New Roman" w:cs="Times New Roman"/>
          <w:color w:val="000000"/>
        </w:rPr>
      </w:pPr>
      <w:r w:rsidRPr="00784ABF">
        <w:rPr>
          <w:rFonts w:ascii="Times New Roman" w:hAnsi="Times New Roman" w:cs="Times New Roman"/>
          <w:color w:val="000000"/>
        </w:rPr>
        <w:t xml:space="preserve">Zgodnie z art. 13 ust. 1 i ust. 2 Rozporządzenia Parlamentu Europejskiego i Rady (UE) 2016/679 z dnia 27 kwietnia 2016 r. w sprawie ochrony osób fizycznych w związku z przetwarzaniem danych </w:t>
      </w:r>
      <w:r w:rsidRPr="00784ABF">
        <w:rPr>
          <w:rFonts w:ascii="Times New Roman" w:hAnsi="Times New Roman" w:cs="Times New Roman"/>
          <w:color w:val="000000"/>
        </w:rPr>
        <w:br/>
        <w:t xml:space="preserve">i w sprawie swobodnego przepływu takich danych oraz uchylenia dyrektywy 95/46/WE (ogólne rozporządzenie o ochronie danych) (Dz. Urz. UE L 119 z 04.05.2016, str. 1 ze zm.) dalej RODO informuję, że: </w:t>
      </w:r>
    </w:p>
    <w:p w14:paraId="602D54D9" w14:textId="77777777" w:rsidR="00784ABF" w:rsidRPr="00784ABF" w:rsidRDefault="00784ABF" w:rsidP="00784ABF">
      <w:pPr>
        <w:autoSpaceDE w:val="0"/>
        <w:autoSpaceDN w:val="0"/>
        <w:adjustRightInd w:val="0"/>
        <w:spacing w:after="24" w:line="240" w:lineRule="auto"/>
        <w:jc w:val="both"/>
        <w:rPr>
          <w:rFonts w:ascii="Times New Roman" w:hAnsi="Times New Roman" w:cs="Times New Roman"/>
          <w:color w:val="000000"/>
        </w:rPr>
      </w:pPr>
      <w:r w:rsidRPr="00784ABF">
        <w:rPr>
          <w:rFonts w:ascii="Times New Roman" w:hAnsi="Times New Roman" w:cs="Times New Roman"/>
          <w:color w:val="000000"/>
        </w:rPr>
        <w:t xml:space="preserve">1) Administratorem Pani/Pana danych osobowych jest Gmina Dobrzyniewo Duże z/s przy </w:t>
      </w:r>
      <w:r w:rsidR="00BB551F">
        <w:rPr>
          <w:rFonts w:ascii="Times New Roman" w:hAnsi="Times New Roman" w:cs="Times New Roman"/>
          <w:color w:val="000000"/>
        </w:rPr>
        <w:br/>
      </w:r>
      <w:r w:rsidRPr="00784ABF">
        <w:rPr>
          <w:rFonts w:ascii="Times New Roman" w:hAnsi="Times New Roman" w:cs="Times New Roman"/>
          <w:color w:val="000000"/>
        </w:rPr>
        <w:t>ul</w:t>
      </w:r>
      <w:r w:rsidR="00BB551F">
        <w:rPr>
          <w:rFonts w:ascii="Times New Roman" w:hAnsi="Times New Roman" w:cs="Times New Roman"/>
          <w:color w:val="000000"/>
        </w:rPr>
        <w:t xml:space="preserve">. </w:t>
      </w:r>
      <w:r w:rsidRPr="00784ABF">
        <w:rPr>
          <w:rFonts w:ascii="Times New Roman" w:hAnsi="Times New Roman" w:cs="Times New Roman"/>
          <w:color w:val="000000"/>
        </w:rPr>
        <w:t xml:space="preserve">Białostockiej 25, 16-002 Dobrzyniewo Duże, reprezentowana przez Wójta Gminy Dobrzyniewo Duże, dalej Administrator. </w:t>
      </w:r>
    </w:p>
    <w:p w14:paraId="461CF3E8" w14:textId="77777777" w:rsidR="00784ABF" w:rsidRPr="00BB551F" w:rsidRDefault="00784ABF" w:rsidP="00BB551F">
      <w:pPr>
        <w:autoSpaceDE w:val="0"/>
        <w:autoSpaceDN w:val="0"/>
        <w:adjustRightInd w:val="0"/>
        <w:spacing w:after="24" w:line="240" w:lineRule="auto"/>
        <w:jc w:val="both"/>
        <w:rPr>
          <w:rFonts w:ascii="Times New Roman" w:hAnsi="Times New Roman"/>
          <w:color w:val="000000"/>
        </w:rPr>
      </w:pPr>
      <w:r w:rsidRPr="00BB551F">
        <w:rPr>
          <w:rFonts w:ascii="Times New Roman" w:hAnsi="Times New Roman"/>
          <w:color w:val="000000"/>
        </w:rPr>
        <w:t xml:space="preserve">2) Kontakt z Inspektorem Ochrony Danych jest możliwy pod adresem e-mail: </w:t>
      </w:r>
      <w:r w:rsidRPr="00BB551F">
        <w:rPr>
          <w:rFonts w:ascii="Times New Roman" w:hAnsi="Times New Roman"/>
          <w:lang w:eastAsia="pl-PL"/>
        </w:rPr>
        <w:t xml:space="preserve">iod@eterneco.eu lub </w:t>
      </w:r>
      <w:r w:rsidRPr="00BB551F">
        <w:rPr>
          <w:rFonts w:ascii="Times New Roman" w:hAnsi="Times New Roman"/>
          <w:color w:val="000000"/>
        </w:rPr>
        <w:t xml:space="preserve">pisemnie na adres Administratora danych. </w:t>
      </w:r>
    </w:p>
    <w:p w14:paraId="5FC5D469" w14:textId="77777777" w:rsidR="00784ABF" w:rsidRPr="00784ABF" w:rsidRDefault="00784ABF" w:rsidP="00784ABF">
      <w:pPr>
        <w:autoSpaceDE w:val="0"/>
        <w:autoSpaceDN w:val="0"/>
        <w:adjustRightInd w:val="0"/>
        <w:spacing w:after="24" w:line="240" w:lineRule="auto"/>
        <w:jc w:val="both"/>
        <w:rPr>
          <w:rFonts w:ascii="Times New Roman" w:hAnsi="Times New Roman" w:cs="Times New Roman"/>
          <w:color w:val="000000"/>
        </w:rPr>
      </w:pPr>
      <w:r w:rsidRPr="00784ABF">
        <w:rPr>
          <w:rFonts w:ascii="Times New Roman" w:hAnsi="Times New Roman" w:cs="Times New Roman"/>
          <w:color w:val="000000"/>
        </w:rPr>
        <w:t xml:space="preserve">3) Pana/Pani dane osobowe będą przetwarzane na podstawie art. 6 ust. 1 lit. c RODO tj. przetwarzanie jest niezbędne do wypełnienia obowiązku prawnego ciążącego na Administratorze w związku z ustawą z dnia 27 kwietnia 2001 roku Prawo ochrony środowiska oraz w przypadku danych kontaktowych na podstawie art. 6 ust. 1 lit. a RODO tj. zgody w celu rozpatrzenia oraz realizacji wniosku o udzielenie dotacji dla przedsięwzięcia związanego z usuwaniem wyrobów zawierających azbest z nieruchomości położonych na terenie Gminy </w:t>
      </w:r>
      <w:r>
        <w:rPr>
          <w:rFonts w:ascii="Times New Roman" w:hAnsi="Times New Roman" w:cs="Times New Roman"/>
          <w:color w:val="000000"/>
        </w:rPr>
        <w:t>Dobrzyniewo Duże</w:t>
      </w:r>
      <w:r w:rsidRPr="00784ABF">
        <w:rPr>
          <w:rFonts w:ascii="Times New Roman" w:hAnsi="Times New Roman" w:cs="Times New Roman"/>
          <w:color w:val="000000"/>
        </w:rPr>
        <w:t xml:space="preserve">. </w:t>
      </w:r>
    </w:p>
    <w:p w14:paraId="4372A4C6" w14:textId="77777777" w:rsidR="00784ABF" w:rsidRPr="00784ABF" w:rsidRDefault="00784ABF" w:rsidP="00784ABF">
      <w:pPr>
        <w:autoSpaceDE w:val="0"/>
        <w:autoSpaceDN w:val="0"/>
        <w:adjustRightInd w:val="0"/>
        <w:spacing w:after="24" w:line="240" w:lineRule="auto"/>
        <w:jc w:val="both"/>
        <w:rPr>
          <w:rFonts w:ascii="Times New Roman" w:hAnsi="Times New Roman" w:cs="Times New Roman"/>
          <w:color w:val="000000"/>
        </w:rPr>
      </w:pPr>
      <w:r w:rsidRPr="00784ABF">
        <w:rPr>
          <w:rFonts w:ascii="Times New Roman" w:hAnsi="Times New Roman" w:cs="Times New Roman"/>
          <w:color w:val="000000"/>
        </w:rPr>
        <w:t xml:space="preserve">4) Odbiorcami Pana/Pani danych osobowych będą podmioty uprawnione do uzyskania danych osobowych na podstawie przepisów prawa oraz podmioty, które będą przetwarzały Pana/Pani dane osobowe w imieniu Administratora na postawie zawartej z Administratorem umowy powierzenia przetwarzania danych osobowych. </w:t>
      </w:r>
    </w:p>
    <w:p w14:paraId="20281799" w14:textId="77777777" w:rsidR="00784ABF" w:rsidRPr="00784ABF" w:rsidRDefault="00784ABF" w:rsidP="00784ABF">
      <w:pPr>
        <w:autoSpaceDE w:val="0"/>
        <w:autoSpaceDN w:val="0"/>
        <w:adjustRightInd w:val="0"/>
        <w:spacing w:after="24" w:line="240" w:lineRule="auto"/>
        <w:jc w:val="both"/>
        <w:rPr>
          <w:rFonts w:ascii="Times New Roman" w:hAnsi="Times New Roman" w:cs="Times New Roman"/>
          <w:color w:val="000000"/>
        </w:rPr>
      </w:pPr>
      <w:r w:rsidRPr="00784ABF">
        <w:rPr>
          <w:rFonts w:ascii="Times New Roman" w:hAnsi="Times New Roman" w:cs="Times New Roman"/>
          <w:color w:val="000000"/>
        </w:rPr>
        <w:t xml:space="preserve">5) Pana/Pani dane osobowe będą przechowywane przez czas wynikający z przepisów ustawy z dnia </w:t>
      </w:r>
      <w:r>
        <w:rPr>
          <w:rFonts w:ascii="Times New Roman" w:hAnsi="Times New Roman" w:cs="Times New Roman"/>
          <w:color w:val="000000"/>
        </w:rPr>
        <w:br/>
      </w:r>
      <w:r w:rsidRPr="00784ABF">
        <w:rPr>
          <w:rFonts w:ascii="Times New Roman" w:hAnsi="Times New Roman" w:cs="Times New Roman"/>
          <w:color w:val="000000"/>
        </w:rPr>
        <w:t xml:space="preserve">14 lipca 1983 r. o narodowym zasobie archiwalnym i archiwach. </w:t>
      </w:r>
    </w:p>
    <w:p w14:paraId="3D1E0FFD" w14:textId="77777777" w:rsidR="00784ABF" w:rsidRPr="00784ABF" w:rsidRDefault="00784ABF" w:rsidP="00784ABF">
      <w:pPr>
        <w:autoSpaceDE w:val="0"/>
        <w:autoSpaceDN w:val="0"/>
        <w:adjustRightInd w:val="0"/>
        <w:spacing w:after="24" w:line="240" w:lineRule="auto"/>
        <w:jc w:val="both"/>
        <w:rPr>
          <w:rFonts w:ascii="Times New Roman" w:hAnsi="Times New Roman" w:cs="Times New Roman"/>
          <w:color w:val="000000"/>
        </w:rPr>
      </w:pPr>
      <w:r w:rsidRPr="00784ABF">
        <w:rPr>
          <w:rFonts w:ascii="Times New Roman" w:hAnsi="Times New Roman" w:cs="Times New Roman"/>
          <w:color w:val="000000"/>
        </w:rPr>
        <w:t xml:space="preserve">6) Posiada Pan/Pani prawo do żądania od Administratora dostępu do danych osobowych, na podstawie art. 15 RODO oraz z zastrzeżeniem przepisów prawa przysługuje Panu/Pani prawo do: sprostowania danych osobowych, na podstawie art. 16 RODO, usunięcia danych, na postawie art. 17 RODO, ograniczenia przetwarzania danych osobowych, na podstawie art. 18 RODO, przenoszenia danych, na podstawie art. 20 RODO, cofnięcia zgody na przetwarzanie danych osobowych w przypadku przetwarzania danych osobowych na podstawie art. 7 RODO. Wycofanie zgody nie wpływa na zgodność z prawem przetwarzania, którego dokonano na podstawie zgody przed jej cofnięciem. </w:t>
      </w:r>
    </w:p>
    <w:p w14:paraId="45583AB8" w14:textId="77777777" w:rsidR="00784ABF" w:rsidRPr="00784ABF" w:rsidRDefault="00784ABF" w:rsidP="00784ABF">
      <w:pPr>
        <w:autoSpaceDE w:val="0"/>
        <w:autoSpaceDN w:val="0"/>
        <w:adjustRightInd w:val="0"/>
        <w:spacing w:after="0" w:line="240" w:lineRule="auto"/>
        <w:jc w:val="both"/>
        <w:rPr>
          <w:rFonts w:ascii="Times New Roman" w:hAnsi="Times New Roman" w:cs="Times New Roman"/>
          <w:color w:val="000000"/>
        </w:rPr>
      </w:pPr>
      <w:r w:rsidRPr="00784ABF">
        <w:rPr>
          <w:rFonts w:ascii="Times New Roman" w:hAnsi="Times New Roman" w:cs="Times New Roman"/>
          <w:color w:val="000000"/>
        </w:rPr>
        <w:t>7) W przypadku uznania, iż przetwarzanie przez Administratora Pani/Pana danych osobowych narusza przepisy RODO przysługuje Pani/Panu prawo wniesienia skargi do organu nadzorczego, którym jest Prezes Urzędu Ochrony Danych Osobowych.</w:t>
      </w:r>
    </w:p>
    <w:p w14:paraId="64D18E91" w14:textId="77777777" w:rsidR="00233AA2" w:rsidRPr="00784ABF" w:rsidRDefault="00233AA2" w:rsidP="00784ABF">
      <w:pPr>
        <w:jc w:val="both"/>
      </w:pPr>
    </w:p>
    <w:sectPr w:rsidR="00233AA2" w:rsidRPr="00784ABF" w:rsidSect="006A1BA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BBCD1" w14:textId="77777777" w:rsidR="00D56047" w:rsidRDefault="00D56047" w:rsidP="006A1BA1">
      <w:pPr>
        <w:spacing w:after="0" w:line="240" w:lineRule="auto"/>
      </w:pPr>
      <w:r>
        <w:separator/>
      </w:r>
    </w:p>
  </w:endnote>
  <w:endnote w:type="continuationSeparator" w:id="0">
    <w:p w14:paraId="30EE5976" w14:textId="77777777" w:rsidR="00D56047" w:rsidRDefault="00D56047" w:rsidP="006A1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32C32" w14:textId="77777777" w:rsidR="00D56047" w:rsidRDefault="00D56047" w:rsidP="006A1BA1">
      <w:pPr>
        <w:spacing w:after="0" w:line="240" w:lineRule="auto"/>
      </w:pPr>
      <w:r>
        <w:separator/>
      </w:r>
    </w:p>
  </w:footnote>
  <w:footnote w:type="continuationSeparator" w:id="0">
    <w:p w14:paraId="74DB9A26" w14:textId="77777777" w:rsidR="00D56047" w:rsidRDefault="00D56047" w:rsidP="006A1B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66E90"/>
    <w:multiLevelType w:val="hybridMultilevel"/>
    <w:tmpl w:val="DF7AF58A"/>
    <w:lvl w:ilvl="0" w:tplc="3C88BE1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AE23DE4"/>
    <w:multiLevelType w:val="hybridMultilevel"/>
    <w:tmpl w:val="57445430"/>
    <w:lvl w:ilvl="0" w:tplc="28A0DDE0">
      <w:start w:val="1"/>
      <w:numFmt w:val="decimal"/>
      <w:lvlText w:val="%1."/>
      <w:lvlJc w:val="left"/>
      <w:pPr>
        <w:ind w:left="473" w:hanging="360"/>
      </w:pPr>
      <w:rPr>
        <w:rFonts w:hint="default"/>
        <w:color w:val="auto"/>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2" w15:restartNumberingAfterBreak="0">
    <w:nsid w:val="3C344F5D"/>
    <w:multiLevelType w:val="hybridMultilevel"/>
    <w:tmpl w:val="C054E5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4D678DB"/>
    <w:multiLevelType w:val="hybridMultilevel"/>
    <w:tmpl w:val="DDB889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2936396">
    <w:abstractNumId w:val="3"/>
  </w:num>
  <w:num w:numId="2" w16cid:durableId="1059860303">
    <w:abstractNumId w:val="2"/>
  </w:num>
  <w:num w:numId="3" w16cid:durableId="741103538">
    <w:abstractNumId w:val="0"/>
  </w:num>
  <w:num w:numId="4" w16cid:durableId="761686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6A8"/>
    <w:rsid w:val="001111BA"/>
    <w:rsid w:val="00201647"/>
    <w:rsid w:val="00233AA2"/>
    <w:rsid w:val="00251297"/>
    <w:rsid w:val="005F2A81"/>
    <w:rsid w:val="0060362E"/>
    <w:rsid w:val="006A1BA1"/>
    <w:rsid w:val="00784ABF"/>
    <w:rsid w:val="00802991"/>
    <w:rsid w:val="008F2679"/>
    <w:rsid w:val="00BB551F"/>
    <w:rsid w:val="00C87C84"/>
    <w:rsid w:val="00CA639F"/>
    <w:rsid w:val="00D56047"/>
    <w:rsid w:val="00E062C6"/>
    <w:rsid w:val="00E64FAE"/>
    <w:rsid w:val="00E706A8"/>
    <w:rsid w:val="00FE08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77ECC"/>
  <w15:chartTrackingRefBased/>
  <w15:docId w15:val="{42F5934A-7E70-4A54-95D2-02A5217F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0362E"/>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784ABF"/>
    <w:pPr>
      <w:spacing w:after="200" w:line="276" w:lineRule="auto"/>
      <w:ind w:left="720"/>
      <w:contextualSpacing/>
    </w:pPr>
    <w:rPr>
      <w:rFonts w:ascii="Calibri" w:eastAsia="Calibri" w:hAnsi="Calibri" w:cs="Times New Roman"/>
      <w:szCs w:val="20"/>
      <w:lang w:bidi="ne-IN"/>
    </w:rPr>
  </w:style>
  <w:style w:type="paragraph" w:styleId="Tekstdymka">
    <w:name w:val="Balloon Text"/>
    <w:basedOn w:val="Normalny"/>
    <w:link w:val="TekstdymkaZnak"/>
    <w:uiPriority w:val="99"/>
    <w:semiHidden/>
    <w:unhideWhenUsed/>
    <w:rsid w:val="00E062C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062C6"/>
    <w:rPr>
      <w:rFonts w:ascii="Segoe UI" w:hAnsi="Segoe UI" w:cs="Segoe UI"/>
      <w:sz w:val="18"/>
      <w:szCs w:val="18"/>
    </w:rPr>
  </w:style>
  <w:style w:type="paragraph" w:styleId="Nagwek">
    <w:name w:val="header"/>
    <w:basedOn w:val="Normalny"/>
    <w:link w:val="NagwekZnak"/>
    <w:uiPriority w:val="99"/>
    <w:unhideWhenUsed/>
    <w:rsid w:val="006A1BA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1BA1"/>
  </w:style>
  <w:style w:type="paragraph" w:styleId="Stopka">
    <w:name w:val="footer"/>
    <w:basedOn w:val="Normalny"/>
    <w:link w:val="StopkaZnak"/>
    <w:uiPriority w:val="99"/>
    <w:unhideWhenUsed/>
    <w:rsid w:val="006A1BA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1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872</Words>
  <Characters>5233</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Anna Szeligowska</cp:lastModifiedBy>
  <cp:revision>6</cp:revision>
  <cp:lastPrinted>2026-04-08T09:06:00Z</cp:lastPrinted>
  <dcterms:created xsi:type="dcterms:W3CDTF">2026-04-08T07:43:00Z</dcterms:created>
  <dcterms:modified xsi:type="dcterms:W3CDTF">2026-04-08T09:23:00Z</dcterms:modified>
</cp:coreProperties>
</file>